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A9990" w14:textId="77777777" w:rsidR="008C01F4" w:rsidRDefault="004F252E" w:rsidP="004F252E">
      <w:pPr>
        <w:pStyle w:val="NormalWeb"/>
        <w:rPr>
          <w:rStyle w:val="Strong"/>
          <w:rFonts w:ascii="Myriad Pro" w:hAnsi="Myriad Pro" w:cs="Arial"/>
          <w:sz w:val="22"/>
          <w:szCs w:val="22"/>
          <w:lang w:val="en-GB"/>
        </w:rPr>
      </w:pPr>
      <w:r w:rsidRPr="00FF67A9">
        <w:rPr>
          <w:rStyle w:val="Strong"/>
          <w:rFonts w:ascii="Myriad Pro" w:hAnsi="Myriad Pro" w:cs="Arial"/>
          <w:sz w:val="22"/>
          <w:szCs w:val="22"/>
          <w:lang w:val="en-GB"/>
        </w:rPr>
        <w:t>PRESS RELEASE</w:t>
      </w:r>
    </w:p>
    <w:p w14:paraId="4CB5DDFE" w14:textId="77777777" w:rsidR="003D106C" w:rsidRDefault="003D106C" w:rsidP="003D106C">
      <w:pPr>
        <w:pStyle w:val="Body"/>
        <w:jc w:val="center"/>
        <w:rPr>
          <w:b/>
          <w:bCs/>
        </w:rPr>
      </w:pPr>
      <w:r>
        <w:rPr>
          <w:b/>
          <w:bCs/>
        </w:rPr>
        <w:t>RRS INVESTS IN ROE VISUAL TOPAZ 2.6 LED PANELS</w:t>
      </w:r>
    </w:p>
    <w:p w14:paraId="781225D9" w14:textId="77777777" w:rsidR="003D106C" w:rsidRDefault="003D106C" w:rsidP="003D106C">
      <w:pPr>
        <w:pStyle w:val="Body"/>
        <w:jc w:val="center"/>
      </w:pPr>
      <w:r>
        <w:rPr>
          <w:b/>
          <w:bCs/>
          <w:lang w:val="en-US"/>
        </w:rPr>
        <w:t>Expanding its High-End Video Capabilities</w:t>
      </w:r>
    </w:p>
    <w:p w14:paraId="6B42E818" w14:textId="77777777" w:rsidR="003D106C" w:rsidRDefault="003D106C" w:rsidP="003D106C">
      <w:pPr>
        <w:pStyle w:val="Body"/>
        <w:rPr>
          <w:b/>
          <w:bCs/>
        </w:rPr>
      </w:pPr>
    </w:p>
    <w:p w14:paraId="00CEE113" w14:textId="45B10781" w:rsidR="003D106C" w:rsidRDefault="003D106C" w:rsidP="003D106C">
      <w:pPr>
        <w:pStyle w:val="Body"/>
      </w:pPr>
      <w:r>
        <w:rPr>
          <w:b/>
          <w:bCs/>
          <w:lang w:val="en-US"/>
        </w:rPr>
        <w:t xml:space="preserve">Leek, Netherlands (25 June 2025) - </w:t>
      </w:r>
      <w:r>
        <w:rPr>
          <w:lang w:val="en-US"/>
        </w:rPr>
        <w:t>ROE Visual is pleased to announce that RRS has invested in</w:t>
      </w:r>
      <w:r>
        <w:t> </w:t>
      </w:r>
      <w:r>
        <w:rPr>
          <w:lang w:val="es-ES_tradnl"/>
        </w:rPr>
        <w:t xml:space="preserve">ROE </w:t>
      </w:r>
      <w:proofErr w:type="spellStart"/>
      <w:r w:rsidR="008E73B6">
        <w:rPr>
          <w:lang w:val="es-ES_tradnl"/>
        </w:rPr>
        <w:t>Visual's</w:t>
      </w:r>
      <w:proofErr w:type="spellEnd"/>
      <w:r>
        <w:rPr>
          <w:lang w:val="en-US"/>
        </w:rPr>
        <w:t xml:space="preserve"> Topaz 2.6 LED panels to add video to their turnkey rental and project services portfolio. The new LED inventory was delivered on</w:t>
      </w:r>
      <w:r>
        <w:t> </w:t>
      </w:r>
      <w:proofErr w:type="spellStart"/>
      <w:r>
        <w:rPr>
          <w:lang w:val="en-US"/>
        </w:rPr>
        <w:t>Evision</w:t>
      </w:r>
      <w:proofErr w:type="spellEnd"/>
      <w:r>
        <w:rPr>
          <w:lang w:val="en-US"/>
        </w:rPr>
        <w:t xml:space="preserve"> LED processing, adding cutting-edge display capabilities to </w:t>
      </w:r>
      <w:r w:rsidR="008E73B6">
        <w:rPr>
          <w:lang w:val="en-US"/>
        </w:rPr>
        <w:t>RRS's</w:t>
      </w:r>
      <w:r>
        <w:rPr>
          <w:lang w:val="en-US"/>
        </w:rPr>
        <w:t xml:space="preserve"> expanding video department.</w:t>
      </w:r>
    </w:p>
    <w:p w14:paraId="1B9D4F3A" w14:textId="77777777" w:rsidR="003D106C" w:rsidRDefault="003D106C" w:rsidP="003D106C">
      <w:pPr>
        <w:pStyle w:val="Body"/>
      </w:pPr>
    </w:p>
    <w:p w14:paraId="7CF515D2" w14:textId="7628EEB9" w:rsidR="003D106C" w:rsidRDefault="003D106C" w:rsidP="003D106C">
      <w:pPr>
        <w:pStyle w:val="Body"/>
      </w:pPr>
      <w:r>
        <w:rPr>
          <w:lang w:val="en-US"/>
        </w:rPr>
        <w:t>RRS is a Swedish technical production company based in Stockholm. A trusted name in the Scandinavian event and entertainment industry, RRS delivers high-quality</w:t>
      </w:r>
      <w:r>
        <w:rPr>
          <w:lang w:val="sv-SE"/>
        </w:rPr>
        <w:t xml:space="preserve"> design </w:t>
      </w:r>
      <w:proofErr w:type="spellStart"/>
      <w:r>
        <w:rPr>
          <w:lang w:val="sv-SE"/>
        </w:rPr>
        <w:t>together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with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technical</w:t>
      </w:r>
      <w:proofErr w:type="spellEnd"/>
      <w:r>
        <w:rPr>
          <w:lang w:val="en-US"/>
        </w:rPr>
        <w:t xml:space="preserve"> solutions for corporate events</w:t>
      </w:r>
      <w:r>
        <w:rPr>
          <w:lang w:val="sv-SE"/>
        </w:rPr>
        <w:t xml:space="preserve"> and </w:t>
      </w:r>
      <w:r w:rsidR="008E73B6">
        <w:rPr>
          <w:lang w:val="sv-SE"/>
        </w:rPr>
        <w:t xml:space="preserve">live </w:t>
      </w:r>
      <w:proofErr w:type="spellStart"/>
      <w:r>
        <w:rPr>
          <w:lang w:val="sv-SE"/>
        </w:rPr>
        <w:t>entertainment</w:t>
      </w:r>
      <w:proofErr w:type="spellEnd"/>
      <w:r>
        <w:rPr>
          <w:lang w:val="sv-SE"/>
        </w:rPr>
        <w:t>.</w:t>
      </w:r>
      <w:r>
        <w:rPr>
          <w:lang w:val="en-US"/>
        </w:rPr>
        <w:t xml:space="preserve"> With a growing demand from clients to include </w:t>
      </w:r>
      <w:r>
        <w:rPr>
          <w:lang w:val="sv-SE"/>
        </w:rPr>
        <w:t xml:space="preserve">LED </w:t>
      </w:r>
      <w:proofErr w:type="spellStart"/>
      <w:r>
        <w:rPr>
          <w:lang w:val="sv-SE"/>
        </w:rPr>
        <w:t>screens</w:t>
      </w:r>
      <w:proofErr w:type="spellEnd"/>
      <w:r>
        <w:rPr>
          <w:lang w:val="en-US"/>
        </w:rPr>
        <w:t xml:space="preserve"> as part of their </w:t>
      </w:r>
      <w:r>
        <w:rPr>
          <w:lang w:val="sv-SE"/>
        </w:rPr>
        <w:t>solutions</w:t>
      </w:r>
      <w:r>
        <w:rPr>
          <w:lang w:val="en-US"/>
        </w:rPr>
        <w:t>, RRS has expanded its offering to include full-service video support. RRS is committed to providing turnkey solutions using top-tier equipment and is known for its professional service and technical expertise, making ROE Visual a natural partner.</w:t>
      </w:r>
    </w:p>
    <w:p w14:paraId="61531601" w14:textId="77777777" w:rsidR="003D106C" w:rsidRDefault="003D106C" w:rsidP="003D106C">
      <w:pPr>
        <w:pStyle w:val="Body"/>
      </w:pPr>
    </w:p>
    <w:p w14:paraId="4B801E6C" w14:textId="661D7632" w:rsidR="003D106C" w:rsidRDefault="008E73B6" w:rsidP="003D106C">
      <w:pPr>
        <w:pStyle w:val="Body"/>
      </w:pPr>
      <w:r>
        <w:rPr>
          <w:rFonts w:cs="Times New Roman"/>
          <w:rtl/>
          <w:lang w:val="ar-SA"/>
        </w:rPr>
        <w:t>"</w:t>
      </w:r>
      <w:proofErr w:type="spellStart"/>
      <w:r>
        <w:rPr>
          <w:lang w:val="ar-SA"/>
        </w:rPr>
        <w:t>We've</w:t>
      </w:r>
      <w:proofErr w:type="spellEnd"/>
      <w:r w:rsidR="003D106C">
        <w:rPr>
          <w:lang w:val="en-US"/>
        </w:rPr>
        <w:t xml:space="preserve"> had our eye on ROE for a while,</w:t>
      </w:r>
      <w:r>
        <w:t>"</w:t>
      </w:r>
      <w:r w:rsidR="003D106C">
        <w:t> </w:t>
      </w:r>
      <w:r w:rsidR="003D106C">
        <w:rPr>
          <w:lang w:val="en-US"/>
        </w:rPr>
        <w:t>says</w:t>
      </w:r>
      <w:r w:rsidR="003D106C">
        <w:t> </w:t>
      </w:r>
      <w:r w:rsidR="003D106C">
        <w:rPr>
          <w:lang w:val="en-US"/>
        </w:rPr>
        <w:t xml:space="preserve">Michael </w:t>
      </w:r>
      <w:proofErr w:type="spellStart"/>
      <w:r w:rsidR="003D106C">
        <w:rPr>
          <w:lang w:val="en-US"/>
        </w:rPr>
        <w:t>Beijbom</w:t>
      </w:r>
      <w:proofErr w:type="spellEnd"/>
      <w:r w:rsidR="003D106C">
        <w:rPr>
          <w:lang w:val="en-US"/>
        </w:rPr>
        <w:t>, Video Department Lead at RRS.</w:t>
      </w:r>
      <w:r w:rsidR="003D106C">
        <w:t> </w:t>
      </w:r>
      <w:r>
        <w:t>"</w:t>
      </w:r>
      <w:r w:rsidR="003D106C">
        <w:rPr>
          <w:lang w:val="en-US"/>
        </w:rPr>
        <w:t xml:space="preserve">The Topaz series gives us the image performance and flexibility we need for indoor events of all scales, with the durability and system design that fits perfectly into our workflow. </w:t>
      </w:r>
    </w:p>
    <w:p w14:paraId="0D1BEAF5" w14:textId="77777777" w:rsidR="003D106C" w:rsidRDefault="003D106C" w:rsidP="003D106C">
      <w:pPr>
        <w:pStyle w:val="Body"/>
      </w:pPr>
    </w:p>
    <w:p w14:paraId="031164B1" w14:textId="77777777" w:rsidR="003D106C" w:rsidRDefault="003D106C" w:rsidP="003D106C">
      <w:pPr>
        <w:pStyle w:val="Body"/>
      </w:pPr>
      <w:r>
        <w:rPr>
          <w:lang w:val="es-ES_tradnl"/>
        </w:rPr>
        <w:t xml:space="preserve">ROE Visual </w:t>
      </w:r>
      <w:proofErr w:type="spellStart"/>
      <w:r>
        <w:rPr>
          <w:lang w:val="es-ES_tradnl"/>
        </w:rPr>
        <w:t>Topaz</w:t>
      </w:r>
      <w:proofErr w:type="spellEnd"/>
      <w:r>
        <w:t> </w:t>
      </w:r>
      <w:r>
        <w:rPr>
          <w:lang w:val="en-US"/>
        </w:rPr>
        <w:t>is specifically designed for the AV rental market, offering excellent contrast, vibrant colors, and a robust mechanical structure. With a pixel pitch of</w:t>
      </w:r>
      <w:r>
        <w:t> </w:t>
      </w:r>
      <w:r>
        <w:rPr>
          <w:lang w:val="en-US"/>
        </w:rPr>
        <w:t>2.6mm, the panels are ideally suited for high-resolution indoor applications, such as keynote presentations, live music shows, and immersive environments.</w:t>
      </w:r>
    </w:p>
    <w:p w14:paraId="4D5089CE" w14:textId="77777777" w:rsidR="003D106C" w:rsidRDefault="003D106C" w:rsidP="003D106C">
      <w:pPr>
        <w:pStyle w:val="Body"/>
      </w:pPr>
    </w:p>
    <w:p w14:paraId="25C383D3" w14:textId="723EAE31" w:rsidR="003D106C" w:rsidRDefault="008E73B6" w:rsidP="003D106C">
      <w:pPr>
        <w:pStyle w:val="Body"/>
      </w:pPr>
      <w:r>
        <w:rPr>
          <w:rFonts w:cs="Times New Roman"/>
          <w:rtl/>
          <w:lang w:val="ar-SA"/>
        </w:rPr>
        <w:t>"</w:t>
      </w:r>
      <w:proofErr w:type="spellStart"/>
      <w:r>
        <w:rPr>
          <w:lang w:val="ar-SA"/>
        </w:rPr>
        <w:t>We're</w:t>
      </w:r>
      <w:proofErr w:type="spellEnd"/>
      <w:r w:rsidR="003D106C">
        <w:rPr>
          <w:lang w:val="en-US"/>
        </w:rPr>
        <w:t xml:space="preserve"> thrilled to welcome RRS to the ROE Visual user community,</w:t>
      </w:r>
      <w:r>
        <w:t>"</w:t>
      </w:r>
      <w:r w:rsidR="003D106C">
        <w:t> </w:t>
      </w:r>
      <w:r w:rsidR="003D106C">
        <w:rPr>
          <w:lang w:val="en-US"/>
        </w:rPr>
        <w:t>said</w:t>
      </w:r>
      <w:r w:rsidR="003D106C">
        <w:t> </w:t>
      </w:r>
      <w:r w:rsidR="003D106C" w:rsidRPr="00145536">
        <w:rPr>
          <w:lang w:val="en-US"/>
        </w:rPr>
        <w:t>Matthijs Meijer, Sales Director for ROE Visual Europe.</w:t>
      </w:r>
      <w:r w:rsidR="003D106C">
        <w:t> </w:t>
      </w:r>
      <w:r>
        <w:t>"</w:t>
      </w:r>
      <w:r w:rsidR="003D106C">
        <w:rPr>
          <w:lang w:val="en-US"/>
        </w:rPr>
        <w:t xml:space="preserve">They are known for excellence in production support, and </w:t>
      </w:r>
      <w:r>
        <w:rPr>
          <w:lang w:val="en-US"/>
        </w:rPr>
        <w:t>we're</w:t>
      </w:r>
      <w:r w:rsidR="003D106C">
        <w:rPr>
          <w:lang w:val="en-US"/>
        </w:rPr>
        <w:t xml:space="preserve"> excited to see our Topaz panels play a part in their continued growth across the Nordic region.</w:t>
      </w:r>
      <w:r>
        <w:t>"</w:t>
      </w:r>
    </w:p>
    <w:p w14:paraId="58A4F3EB" w14:textId="77777777" w:rsidR="003D106C" w:rsidRDefault="003D106C" w:rsidP="003D106C">
      <w:pPr>
        <w:pStyle w:val="Body"/>
      </w:pPr>
    </w:p>
    <w:p w14:paraId="6379A4D8" w14:textId="41393907" w:rsidR="003D106C" w:rsidRPr="003D106C" w:rsidRDefault="003D106C" w:rsidP="003D106C">
      <w:pPr>
        <w:pStyle w:val="Body"/>
        <w:rPr>
          <w:rStyle w:val="Strong"/>
          <w:b w:val="0"/>
          <w:bCs w:val="0"/>
          <w:lang w:val="en-US"/>
        </w:rPr>
      </w:pPr>
      <w:r>
        <w:rPr>
          <w:lang w:val="en-US"/>
        </w:rPr>
        <w:t xml:space="preserve">With this investment, RRS enhances its ability to provide comprehensive video packages for high-profile clients who require reliability, clarity, and visual impact. Their recent investment marks an exciting next step in the </w:t>
      </w:r>
      <w:r w:rsidR="008E73B6">
        <w:rPr>
          <w:lang w:val="en-US"/>
        </w:rPr>
        <w:t>company's</w:t>
      </w:r>
      <w:r>
        <w:rPr>
          <w:lang w:val="en-US"/>
        </w:rPr>
        <w:t xml:space="preserve"> development and commitment to investing in future-ready technologies.</w:t>
      </w:r>
    </w:p>
    <w:p w14:paraId="5B676E08" w14:textId="6293A42F" w:rsidR="004F252E" w:rsidRPr="00FF67A9" w:rsidRDefault="008C01F4" w:rsidP="008C01F4">
      <w:pPr>
        <w:pStyle w:val="NormalWeb"/>
        <w:jc w:val="center"/>
        <w:rPr>
          <w:rFonts w:ascii="Myriad Pro" w:hAnsi="Myriad Pro" w:cs="Arial"/>
          <w:sz w:val="22"/>
          <w:szCs w:val="22"/>
          <w:lang w:val="en-GB"/>
        </w:rPr>
      </w:pPr>
      <w:r w:rsidRPr="00FF67A9">
        <w:rPr>
          <w:rStyle w:val="Strong"/>
          <w:rFonts w:ascii="Myriad Pro" w:hAnsi="Myriad Pro" w:cs="Arial"/>
          <w:sz w:val="22"/>
          <w:szCs w:val="22"/>
          <w:lang w:val="en-GB"/>
        </w:rPr>
        <w:t>**</w:t>
      </w:r>
      <w:r w:rsidR="004F252E" w:rsidRPr="00FF67A9">
        <w:rPr>
          <w:rStyle w:val="Strong"/>
          <w:rFonts w:ascii="Myriad Pro" w:hAnsi="Myriad Pro" w:cs="Arial"/>
          <w:sz w:val="22"/>
          <w:szCs w:val="22"/>
          <w:lang w:val="en-GB"/>
        </w:rPr>
        <w:t>ENDS</w:t>
      </w:r>
      <w:r w:rsidRPr="00FF67A9">
        <w:rPr>
          <w:rStyle w:val="Strong"/>
          <w:rFonts w:ascii="Myriad Pro" w:hAnsi="Myriad Pro" w:cs="Arial"/>
          <w:sz w:val="22"/>
          <w:szCs w:val="22"/>
          <w:lang w:val="en-GB"/>
        </w:rPr>
        <w:t>**</w:t>
      </w:r>
    </w:p>
    <w:p w14:paraId="5D217F65" w14:textId="632C12F3" w:rsidR="00923098" w:rsidRPr="00FF67A9" w:rsidRDefault="00923098" w:rsidP="00923098">
      <w:pPr>
        <w:rPr>
          <w:rFonts w:ascii="Myriad Pro" w:hAnsi="Myriad Pro" w:cs="Arial"/>
          <w:color w:val="0F0F0F"/>
          <w:lang w:val="en-GB"/>
        </w:rPr>
      </w:pPr>
      <w:r w:rsidRPr="00FF67A9">
        <w:rPr>
          <w:rFonts w:ascii="Myriad Pro" w:hAnsi="Myriad Pro" w:cs="Arial"/>
          <w:color w:val="0F0F0F"/>
          <w:lang w:val="en-GB"/>
        </w:rPr>
        <w:t xml:space="preserve">For media inquiries, please contact </w:t>
      </w:r>
      <w:hyperlink r:id="rId8" w:history="1">
        <w:r w:rsidRPr="00FF67A9">
          <w:rPr>
            <w:rStyle w:val="Hyperlink"/>
            <w:rFonts w:ascii="Myriad Pro" w:hAnsi="Myriad Pro" w:cs="Arial"/>
            <w:lang w:val="en-GB"/>
          </w:rPr>
          <w:t>marina@roevisual.eu</w:t>
        </w:r>
      </w:hyperlink>
    </w:p>
    <w:p w14:paraId="692129DE" w14:textId="77777777" w:rsidR="00923098" w:rsidRPr="00FF67A9" w:rsidRDefault="00923098" w:rsidP="00923098">
      <w:pPr>
        <w:rPr>
          <w:rFonts w:ascii="Myriad Pro" w:hAnsi="Myriad Pro" w:cs="Arial"/>
          <w:lang w:val="en-GB"/>
        </w:rPr>
      </w:pPr>
      <w:r w:rsidRPr="00FF67A9">
        <w:rPr>
          <w:rFonts w:ascii="Myriad Pro" w:hAnsi="Myriad Pro" w:cs="Arial"/>
          <w:lang w:val="en-GB"/>
        </w:rPr>
        <w:t> </w:t>
      </w:r>
    </w:p>
    <w:p w14:paraId="29F46AC1" w14:textId="77777777" w:rsidR="007B4CCA" w:rsidRPr="00FF67A9" w:rsidRDefault="007B4CCA" w:rsidP="00923098">
      <w:pPr>
        <w:rPr>
          <w:rFonts w:ascii="Myriad Pro" w:hAnsi="Myriad Pro" w:cs="Arial"/>
          <w:lang w:val="en-GB"/>
        </w:rPr>
      </w:pPr>
    </w:p>
    <w:p w14:paraId="3850243B" w14:textId="77777777" w:rsidR="00923098" w:rsidRPr="00FF67A9" w:rsidRDefault="00923098" w:rsidP="00923098">
      <w:pPr>
        <w:rPr>
          <w:rFonts w:ascii="Myriad Pro" w:hAnsi="Myriad Pro" w:cs="Arial"/>
          <w:lang w:val="en-GB"/>
        </w:rPr>
      </w:pPr>
    </w:p>
    <w:p w14:paraId="024629E9" w14:textId="7BFE2862" w:rsidR="003D106C" w:rsidRDefault="003D106C" w:rsidP="003D106C">
      <w:pPr>
        <w:pStyle w:val="Body"/>
      </w:pPr>
      <w:r>
        <w:rPr>
          <w:b/>
          <w:bCs/>
          <w:lang w:val="en-US"/>
        </w:rPr>
        <w:t>About RRS</w:t>
      </w:r>
      <w:r>
        <w:rPr>
          <w:b/>
          <w:bCs/>
        </w:rPr>
        <w:br/>
      </w:r>
      <w:r>
        <w:rPr>
          <w:lang w:val="en-US"/>
        </w:rPr>
        <w:t xml:space="preserve">Founded in </w:t>
      </w:r>
      <w:r>
        <w:rPr>
          <w:lang w:val="sv-SE"/>
        </w:rPr>
        <w:t>2004</w:t>
      </w:r>
      <w:r>
        <w:rPr>
          <w:lang w:val="en-US"/>
        </w:rPr>
        <w:t xml:space="preserve">, RRS is one of </w:t>
      </w:r>
      <w:r w:rsidR="008E73B6">
        <w:rPr>
          <w:lang w:val="en-US"/>
        </w:rPr>
        <w:t>Sweden's</w:t>
      </w:r>
      <w:r>
        <w:rPr>
          <w:lang w:val="en-US"/>
        </w:rPr>
        <w:t xml:space="preserve"> leading full-service technical production providers. </w:t>
      </w:r>
      <w:proofErr w:type="spellStart"/>
      <w:r>
        <w:rPr>
          <w:lang w:val="sv-SE"/>
        </w:rPr>
        <w:t>Based</w:t>
      </w:r>
      <w:proofErr w:type="spellEnd"/>
      <w:r>
        <w:rPr>
          <w:lang w:val="en-US"/>
        </w:rPr>
        <w:t xml:space="preserve"> in Stockholm, RRS supports live music, corporate events, exhibitions, and more, offering top-quality service, innovative solutions, and industry-leading gear. More info:</w:t>
      </w:r>
      <w:r>
        <w:t> </w:t>
      </w:r>
      <w:hyperlink r:id="rId9" w:history="1">
        <w:r>
          <w:rPr>
            <w:rStyle w:val="Hyperlink0"/>
          </w:rPr>
          <w:t>www.rrs.se</w:t>
        </w:r>
      </w:hyperlink>
    </w:p>
    <w:p w14:paraId="50089EEC" w14:textId="77777777" w:rsidR="00FF67A9" w:rsidRPr="00FF67A9" w:rsidRDefault="00FF67A9" w:rsidP="00923098">
      <w:pPr>
        <w:rPr>
          <w:rFonts w:ascii="Myriad Pro" w:hAnsi="Myriad Pro" w:cs="Arial"/>
          <w:b/>
          <w:bCs/>
          <w:lang w:val="en-US"/>
        </w:rPr>
      </w:pPr>
    </w:p>
    <w:p w14:paraId="758ACB90" w14:textId="4B3BCBDC" w:rsidR="00923098" w:rsidRPr="00FF67A9" w:rsidRDefault="00923098" w:rsidP="00923098">
      <w:pPr>
        <w:rPr>
          <w:rFonts w:ascii="Myriad Pro" w:hAnsi="Myriad Pro" w:cs="Arial"/>
          <w:lang w:val="en-GB"/>
        </w:rPr>
      </w:pPr>
      <w:r w:rsidRPr="00FF67A9">
        <w:rPr>
          <w:rFonts w:ascii="Myriad Pro" w:hAnsi="Myriad Pro" w:cs="Arial"/>
          <w:b/>
          <w:bCs/>
          <w:lang w:val="en-GB"/>
        </w:rPr>
        <w:t>About ROE Visual</w:t>
      </w:r>
      <w:r w:rsidRPr="00FF67A9">
        <w:rPr>
          <w:rFonts w:ascii="MS Gothic" w:eastAsia="MS Gothic" w:hAnsi="MS Gothic" w:cs="MS Gothic" w:hint="eastAsia"/>
          <w:b/>
          <w:bCs/>
          <w:lang w:val="en-GB"/>
        </w:rPr>
        <w:t> </w:t>
      </w:r>
      <w:r w:rsidRPr="00FF67A9">
        <w:rPr>
          <w:rFonts w:ascii="Myriad Pro" w:hAnsi="Myriad Pro" w:cs="Arial"/>
          <w:lang w:val="en-GB"/>
        </w:rPr>
        <w:br/>
        <w:t>ROE Visual delivers cutting-edge LED display technology that empowers creatives, designers, and technical professionals worldwide to bring their visions to life.</w:t>
      </w:r>
    </w:p>
    <w:p w14:paraId="68B0553C" w14:textId="630AF0E2" w:rsidR="00923098" w:rsidRPr="00FF67A9" w:rsidRDefault="00923098" w:rsidP="00923098">
      <w:pPr>
        <w:rPr>
          <w:rFonts w:ascii="Myriad Pro" w:hAnsi="Myriad Pro" w:cs="Arial"/>
          <w:lang w:val="en-GB"/>
        </w:rPr>
      </w:pPr>
      <w:r w:rsidRPr="00FF67A9">
        <w:rPr>
          <w:rFonts w:ascii="Myriad Pro" w:hAnsi="Myriad Pro" w:cs="Arial"/>
          <w:lang w:val="en-GB"/>
        </w:rPr>
        <w:t>Founded in 2006, ROE Visual creates the </w:t>
      </w:r>
      <w:r w:rsidR="008E73B6">
        <w:rPr>
          <w:rFonts w:ascii="Myriad Pro" w:hAnsi="Myriad Pro" w:cs="Arial"/>
          <w:lang w:val="en-GB"/>
        </w:rPr>
        <w:t>world's</w:t>
      </w:r>
      <w:r w:rsidRPr="00FF67A9">
        <w:rPr>
          <w:rFonts w:ascii="Myriad Pro" w:hAnsi="Myriad Pro" w:cs="Arial"/>
          <w:lang w:val="en-GB"/>
        </w:rPr>
        <w:t> finest LED display solutions by combining advanced technology, premium components, and a passion for innovation. This dedication has set ROE Visual as the industry standard in markets spanning Touring, Virtual Production, Broadcast, and Fixed Installation. With headquarters in China and a robust network of regional offices, ROE Visual provides expert knowledge, personalized service, and comprehensive global support.</w:t>
      </w:r>
    </w:p>
    <w:p w14:paraId="4FC2DDA6" w14:textId="77777777" w:rsidR="00923098" w:rsidRPr="00FF67A9" w:rsidRDefault="00923098" w:rsidP="00923098">
      <w:pPr>
        <w:rPr>
          <w:rFonts w:ascii="Myriad Pro" w:hAnsi="Myriad Pro" w:cs="Arial"/>
          <w:lang w:val="en-GB"/>
        </w:rPr>
      </w:pPr>
      <w:r w:rsidRPr="00FF67A9">
        <w:rPr>
          <w:rFonts w:ascii="Myriad Pro" w:hAnsi="Myriad Pro" w:cs="Arial"/>
          <w:lang w:val="en-GB"/>
        </w:rPr>
        <w:t>For more information, please visit </w:t>
      </w:r>
      <w:hyperlink r:id="rId10" w:history="1">
        <w:r w:rsidRPr="00FF67A9">
          <w:rPr>
            <w:rStyle w:val="Hyperlink"/>
            <w:rFonts w:ascii="Myriad Pro" w:hAnsi="Myriad Pro" w:cs="Arial"/>
            <w:lang w:val="en-GB"/>
          </w:rPr>
          <w:t>www.roevisual.com</w:t>
        </w:r>
      </w:hyperlink>
      <w:r w:rsidRPr="00FF67A9">
        <w:rPr>
          <w:rFonts w:ascii="Myriad Pro" w:hAnsi="Myriad Pro" w:cs="Arial"/>
          <w:lang w:val="en-GB"/>
        </w:rPr>
        <w:t>.</w:t>
      </w:r>
    </w:p>
    <w:p w14:paraId="01BE1701" w14:textId="77777777" w:rsidR="00923098" w:rsidRPr="00FF67A9" w:rsidRDefault="00923098" w:rsidP="00923098">
      <w:pPr>
        <w:rPr>
          <w:rFonts w:ascii="Myriad Pro" w:hAnsi="Myriad Pro" w:cs="Arial"/>
          <w:lang w:val="en-GB"/>
        </w:rPr>
      </w:pPr>
      <w:r w:rsidRPr="00FF67A9">
        <w:rPr>
          <w:rFonts w:ascii="Myriad Pro" w:hAnsi="Myriad Pro" w:cs="Arial"/>
          <w:lang w:val="en-GB"/>
        </w:rPr>
        <w:t> </w:t>
      </w:r>
    </w:p>
    <w:p w14:paraId="748531D7" w14:textId="77777777" w:rsidR="00923098" w:rsidRPr="00FF67A9" w:rsidRDefault="00923098" w:rsidP="00923098">
      <w:pPr>
        <w:rPr>
          <w:rFonts w:ascii="Myriad Pro" w:hAnsi="Myriad Pro" w:cs="Arial"/>
          <w:lang w:val="en-GB"/>
        </w:rPr>
      </w:pPr>
    </w:p>
    <w:p w14:paraId="34D5F2F4" w14:textId="77777777" w:rsidR="00923098" w:rsidRPr="00FF67A9" w:rsidRDefault="00923098" w:rsidP="00923098">
      <w:pPr>
        <w:rPr>
          <w:rFonts w:ascii="Myriad Pro" w:hAnsi="Myriad Pro" w:cs="Arial"/>
          <w:lang w:val="en-GB"/>
        </w:rPr>
      </w:pPr>
    </w:p>
    <w:p w14:paraId="0ED64FFD" w14:textId="77777777" w:rsidR="00923098" w:rsidRPr="00FF67A9" w:rsidRDefault="00923098" w:rsidP="00923098">
      <w:pPr>
        <w:rPr>
          <w:rFonts w:ascii="Myriad Pro" w:hAnsi="Myriad Pro" w:cs="Arial"/>
          <w:lang w:val="en-GB"/>
        </w:rPr>
      </w:pPr>
    </w:p>
    <w:p w14:paraId="20121F51" w14:textId="77777777" w:rsidR="004E6E7B" w:rsidRPr="00FF67A9" w:rsidRDefault="004E6E7B" w:rsidP="000666E6">
      <w:pPr>
        <w:rPr>
          <w:rFonts w:ascii="Myriad Pro" w:hAnsi="Myriad Pro" w:cs="Arial"/>
          <w:color w:val="000000" w:themeColor="text1"/>
          <w:lang w:val="en-GB"/>
        </w:rPr>
      </w:pPr>
    </w:p>
    <w:sectPr w:rsidR="004E6E7B" w:rsidRPr="00FF67A9" w:rsidSect="006E1B7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F9745" w14:textId="77777777" w:rsidR="00736C3A" w:rsidRDefault="00736C3A" w:rsidP="00174314">
      <w:r>
        <w:separator/>
      </w:r>
    </w:p>
  </w:endnote>
  <w:endnote w:type="continuationSeparator" w:id="0">
    <w:p w14:paraId="5499F96C" w14:textId="77777777" w:rsidR="00736C3A" w:rsidRDefault="00736C3A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>Marina Prak,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hyperlink r:id="rId1" w:history="1">
      <w:r w:rsidRPr="00310E33">
        <w:rPr>
          <w:rStyle w:val="Hyperlink"/>
          <w:lang w:val="en-US"/>
        </w:rPr>
        <w:t>marina@roevisual.eu</w:t>
      </w:r>
    </w:hyperlink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AC3529" w:rsidP="00AC3529">
    <w:pPr>
      <w:pStyle w:val="Footer"/>
      <w:jc w:val="both"/>
      <w:rPr>
        <w:lang w:val="en-US"/>
      </w:rPr>
    </w:pPr>
    <w:r>
      <w:fldChar w:fldCharType="begin"/>
    </w:r>
    <w:r w:rsidRPr="00AD0000">
      <w:rPr>
        <w:lang w:val="en-US"/>
      </w:rPr>
      <w:instrText>HYPERLINK "http://www.roevisual.com"</w:instrText>
    </w:r>
    <w:r>
      <w:fldChar w:fldCharType="separate"/>
    </w:r>
    <w:r w:rsidRPr="00E62785">
      <w:rPr>
        <w:rStyle w:val="Hyperlink"/>
        <w:lang w:val="en-US"/>
      </w:rPr>
      <w:t>www.roevisual.com</w:t>
    </w:r>
    <w:r>
      <w:rPr>
        <w:rStyle w:val="Hyperlink"/>
        <w:lang w:val="en-US"/>
      </w:rPr>
      <w:fldChar w:fldCharType="end"/>
    </w:r>
  </w:p>
  <w:p w14:paraId="0E8E91F8" w14:textId="77777777" w:rsidR="00AC3529" w:rsidRPr="00DF1A10" w:rsidRDefault="00AC352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3F510" w14:textId="77777777" w:rsidR="00736C3A" w:rsidRDefault="00736C3A" w:rsidP="00174314">
      <w:r>
        <w:separator/>
      </w:r>
    </w:p>
  </w:footnote>
  <w:footnote w:type="continuationSeparator" w:id="0">
    <w:p w14:paraId="36ABD815" w14:textId="77777777" w:rsidR="00736C3A" w:rsidRDefault="00736C3A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C7C232A"/>
    <w:multiLevelType w:val="multilevel"/>
    <w:tmpl w:val="519E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3B12E4"/>
    <w:multiLevelType w:val="multilevel"/>
    <w:tmpl w:val="AF56F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B53792"/>
    <w:multiLevelType w:val="multilevel"/>
    <w:tmpl w:val="1B22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8960B1B"/>
    <w:multiLevelType w:val="multilevel"/>
    <w:tmpl w:val="612A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16FFC"/>
    <w:multiLevelType w:val="multilevel"/>
    <w:tmpl w:val="AA2C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11"/>
  </w:num>
  <w:num w:numId="4" w16cid:durableId="1334066806">
    <w:abstractNumId w:val="7"/>
  </w:num>
  <w:num w:numId="5" w16cid:durableId="1659767154">
    <w:abstractNumId w:val="10"/>
  </w:num>
  <w:num w:numId="6" w16cid:durableId="190581158">
    <w:abstractNumId w:val="2"/>
  </w:num>
  <w:num w:numId="7" w16cid:durableId="1482499865">
    <w:abstractNumId w:val="16"/>
  </w:num>
  <w:num w:numId="8" w16cid:durableId="123547433">
    <w:abstractNumId w:val="13"/>
  </w:num>
  <w:num w:numId="9" w16cid:durableId="1844970380">
    <w:abstractNumId w:val="3"/>
  </w:num>
  <w:num w:numId="10" w16cid:durableId="67387346">
    <w:abstractNumId w:val="18"/>
  </w:num>
  <w:num w:numId="11" w16cid:durableId="939294642">
    <w:abstractNumId w:val="0"/>
  </w:num>
  <w:num w:numId="12" w16cid:durableId="400032234">
    <w:abstractNumId w:val="15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2"/>
  </w:num>
  <w:num w:numId="16" w16cid:durableId="1560096708">
    <w:abstractNumId w:val="14"/>
  </w:num>
  <w:num w:numId="17" w16cid:durableId="1686589257">
    <w:abstractNumId w:val="17"/>
  </w:num>
  <w:num w:numId="18" w16cid:durableId="1197545461">
    <w:abstractNumId w:val="19"/>
  </w:num>
  <w:num w:numId="19" w16cid:durableId="1859931673">
    <w:abstractNumId w:val="9"/>
  </w:num>
  <w:num w:numId="20" w16cid:durableId="20691885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4364"/>
    <w:rsid w:val="00015686"/>
    <w:rsid w:val="00021180"/>
    <w:rsid w:val="0002485A"/>
    <w:rsid w:val="00025085"/>
    <w:rsid w:val="00025B2F"/>
    <w:rsid w:val="00025CB1"/>
    <w:rsid w:val="00027FC0"/>
    <w:rsid w:val="00036D15"/>
    <w:rsid w:val="00044747"/>
    <w:rsid w:val="000523FC"/>
    <w:rsid w:val="000532AA"/>
    <w:rsid w:val="00053D82"/>
    <w:rsid w:val="00061EC6"/>
    <w:rsid w:val="00063559"/>
    <w:rsid w:val="00063E52"/>
    <w:rsid w:val="000666E6"/>
    <w:rsid w:val="00081A12"/>
    <w:rsid w:val="00081AB7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064"/>
    <w:rsid w:val="000D356C"/>
    <w:rsid w:val="000E1CC4"/>
    <w:rsid w:val="000E2A20"/>
    <w:rsid w:val="000E5323"/>
    <w:rsid w:val="000E6DA1"/>
    <w:rsid w:val="000E741A"/>
    <w:rsid w:val="000F0EC7"/>
    <w:rsid w:val="000F49E5"/>
    <w:rsid w:val="000F5486"/>
    <w:rsid w:val="001018DD"/>
    <w:rsid w:val="001070D3"/>
    <w:rsid w:val="00113EB7"/>
    <w:rsid w:val="0012261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17A0"/>
    <w:rsid w:val="00153199"/>
    <w:rsid w:val="001563A5"/>
    <w:rsid w:val="001602C9"/>
    <w:rsid w:val="00160B59"/>
    <w:rsid w:val="001614BB"/>
    <w:rsid w:val="001616CA"/>
    <w:rsid w:val="001619DD"/>
    <w:rsid w:val="00166A3E"/>
    <w:rsid w:val="00174314"/>
    <w:rsid w:val="00181652"/>
    <w:rsid w:val="00186654"/>
    <w:rsid w:val="00194FC1"/>
    <w:rsid w:val="001A39F7"/>
    <w:rsid w:val="001B2B15"/>
    <w:rsid w:val="001B2D32"/>
    <w:rsid w:val="001B7638"/>
    <w:rsid w:val="001C6F93"/>
    <w:rsid w:val="001D18D3"/>
    <w:rsid w:val="001D3A99"/>
    <w:rsid w:val="001D61EB"/>
    <w:rsid w:val="001D6899"/>
    <w:rsid w:val="001D6B9F"/>
    <w:rsid w:val="001D7722"/>
    <w:rsid w:val="001E2478"/>
    <w:rsid w:val="001E33B2"/>
    <w:rsid w:val="001F32F4"/>
    <w:rsid w:val="001F3A51"/>
    <w:rsid w:val="0020677B"/>
    <w:rsid w:val="002172A8"/>
    <w:rsid w:val="002239F0"/>
    <w:rsid w:val="00227E79"/>
    <w:rsid w:val="00232C23"/>
    <w:rsid w:val="0024454D"/>
    <w:rsid w:val="0025517A"/>
    <w:rsid w:val="002565C5"/>
    <w:rsid w:val="00270AB3"/>
    <w:rsid w:val="00274A15"/>
    <w:rsid w:val="002756E1"/>
    <w:rsid w:val="00283A0C"/>
    <w:rsid w:val="00284621"/>
    <w:rsid w:val="002930FB"/>
    <w:rsid w:val="00295CBC"/>
    <w:rsid w:val="002A1397"/>
    <w:rsid w:val="002A5CEF"/>
    <w:rsid w:val="002B2DDD"/>
    <w:rsid w:val="002B33CE"/>
    <w:rsid w:val="002B41F5"/>
    <w:rsid w:val="002B4C03"/>
    <w:rsid w:val="002B5B4D"/>
    <w:rsid w:val="002B6369"/>
    <w:rsid w:val="002B7F78"/>
    <w:rsid w:val="002C3CD8"/>
    <w:rsid w:val="002C42B2"/>
    <w:rsid w:val="002D0F7E"/>
    <w:rsid w:val="002D4B0E"/>
    <w:rsid w:val="002E1B29"/>
    <w:rsid w:val="002E21E2"/>
    <w:rsid w:val="002E5A19"/>
    <w:rsid w:val="002E5BB6"/>
    <w:rsid w:val="002E7556"/>
    <w:rsid w:val="002F23A3"/>
    <w:rsid w:val="002F7281"/>
    <w:rsid w:val="003021D8"/>
    <w:rsid w:val="003027FC"/>
    <w:rsid w:val="0030533E"/>
    <w:rsid w:val="00305777"/>
    <w:rsid w:val="00310E33"/>
    <w:rsid w:val="00320B9C"/>
    <w:rsid w:val="00323734"/>
    <w:rsid w:val="00331DFF"/>
    <w:rsid w:val="0033535E"/>
    <w:rsid w:val="0033798A"/>
    <w:rsid w:val="00340E20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32D6"/>
    <w:rsid w:val="003A36D0"/>
    <w:rsid w:val="003A5CC7"/>
    <w:rsid w:val="003B033F"/>
    <w:rsid w:val="003C0015"/>
    <w:rsid w:val="003C4058"/>
    <w:rsid w:val="003C54F2"/>
    <w:rsid w:val="003D106C"/>
    <w:rsid w:val="003D5B98"/>
    <w:rsid w:val="003D7AA4"/>
    <w:rsid w:val="003E0635"/>
    <w:rsid w:val="003E1B54"/>
    <w:rsid w:val="003E4137"/>
    <w:rsid w:val="003F0121"/>
    <w:rsid w:val="003F1D97"/>
    <w:rsid w:val="003F4490"/>
    <w:rsid w:val="00400832"/>
    <w:rsid w:val="004223F3"/>
    <w:rsid w:val="00430B7D"/>
    <w:rsid w:val="004371BD"/>
    <w:rsid w:val="00437F95"/>
    <w:rsid w:val="00440FEF"/>
    <w:rsid w:val="00444629"/>
    <w:rsid w:val="00451A0F"/>
    <w:rsid w:val="00454AB0"/>
    <w:rsid w:val="0045521D"/>
    <w:rsid w:val="00462AD2"/>
    <w:rsid w:val="004674DE"/>
    <w:rsid w:val="00470385"/>
    <w:rsid w:val="0047279A"/>
    <w:rsid w:val="00474AAF"/>
    <w:rsid w:val="0047710B"/>
    <w:rsid w:val="00491346"/>
    <w:rsid w:val="00491E1A"/>
    <w:rsid w:val="004B19A6"/>
    <w:rsid w:val="004B507A"/>
    <w:rsid w:val="004B5C6D"/>
    <w:rsid w:val="004B5E0F"/>
    <w:rsid w:val="004B6D57"/>
    <w:rsid w:val="004C0ACC"/>
    <w:rsid w:val="004C62D9"/>
    <w:rsid w:val="004C66C1"/>
    <w:rsid w:val="004C6BE4"/>
    <w:rsid w:val="004C6E8A"/>
    <w:rsid w:val="004D1974"/>
    <w:rsid w:val="004E0E52"/>
    <w:rsid w:val="004E21BA"/>
    <w:rsid w:val="004E6634"/>
    <w:rsid w:val="004E6AE6"/>
    <w:rsid w:val="004E6E7B"/>
    <w:rsid w:val="004F08E0"/>
    <w:rsid w:val="004F252E"/>
    <w:rsid w:val="004F45AD"/>
    <w:rsid w:val="004F7DF8"/>
    <w:rsid w:val="0050270E"/>
    <w:rsid w:val="00503D88"/>
    <w:rsid w:val="005043A9"/>
    <w:rsid w:val="005079E1"/>
    <w:rsid w:val="00513443"/>
    <w:rsid w:val="005138C9"/>
    <w:rsid w:val="00520D56"/>
    <w:rsid w:val="0052573B"/>
    <w:rsid w:val="00533197"/>
    <w:rsid w:val="0053328C"/>
    <w:rsid w:val="005332B0"/>
    <w:rsid w:val="005412C4"/>
    <w:rsid w:val="005638B9"/>
    <w:rsid w:val="00572385"/>
    <w:rsid w:val="005803F1"/>
    <w:rsid w:val="00587910"/>
    <w:rsid w:val="00587AB7"/>
    <w:rsid w:val="005903D3"/>
    <w:rsid w:val="0059072E"/>
    <w:rsid w:val="005918C7"/>
    <w:rsid w:val="00595DE3"/>
    <w:rsid w:val="005A0B1B"/>
    <w:rsid w:val="005A3445"/>
    <w:rsid w:val="005B1BAC"/>
    <w:rsid w:val="005B38B4"/>
    <w:rsid w:val="005B3AD2"/>
    <w:rsid w:val="005B3D4E"/>
    <w:rsid w:val="005B52B7"/>
    <w:rsid w:val="005B71BE"/>
    <w:rsid w:val="005C2670"/>
    <w:rsid w:val="005C3113"/>
    <w:rsid w:val="005C4E43"/>
    <w:rsid w:val="005D2636"/>
    <w:rsid w:val="005D4259"/>
    <w:rsid w:val="005E0BA0"/>
    <w:rsid w:val="005E0D96"/>
    <w:rsid w:val="005E1B19"/>
    <w:rsid w:val="005E296F"/>
    <w:rsid w:val="005E2B0C"/>
    <w:rsid w:val="005E5F79"/>
    <w:rsid w:val="005F2BBE"/>
    <w:rsid w:val="005F5C6D"/>
    <w:rsid w:val="006000EA"/>
    <w:rsid w:val="00600A62"/>
    <w:rsid w:val="00603835"/>
    <w:rsid w:val="0060526F"/>
    <w:rsid w:val="00605D3F"/>
    <w:rsid w:val="00607229"/>
    <w:rsid w:val="006216AF"/>
    <w:rsid w:val="00632892"/>
    <w:rsid w:val="00634165"/>
    <w:rsid w:val="00635378"/>
    <w:rsid w:val="006377C7"/>
    <w:rsid w:val="006378EE"/>
    <w:rsid w:val="00644FEE"/>
    <w:rsid w:val="00645D00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94D58"/>
    <w:rsid w:val="006A068C"/>
    <w:rsid w:val="006A1D08"/>
    <w:rsid w:val="006B001E"/>
    <w:rsid w:val="006B5262"/>
    <w:rsid w:val="006B6E8F"/>
    <w:rsid w:val="006C0204"/>
    <w:rsid w:val="006C220B"/>
    <w:rsid w:val="006C4853"/>
    <w:rsid w:val="006D01C3"/>
    <w:rsid w:val="006D2605"/>
    <w:rsid w:val="006D273D"/>
    <w:rsid w:val="006D4644"/>
    <w:rsid w:val="006E1B73"/>
    <w:rsid w:val="006E4F28"/>
    <w:rsid w:val="006F2434"/>
    <w:rsid w:val="006F57BA"/>
    <w:rsid w:val="006F7903"/>
    <w:rsid w:val="0070451C"/>
    <w:rsid w:val="0070475B"/>
    <w:rsid w:val="00705DC9"/>
    <w:rsid w:val="00711062"/>
    <w:rsid w:val="00714B1E"/>
    <w:rsid w:val="00714CEB"/>
    <w:rsid w:val="007173CF"/>
    <w:rsid w:val="007249FA"/>
    <w:rsid w:val="007250D5"/>
    <w:rsid w:val="00734846"/>
    <w:rsid w:val="00736C3A"/>
    <w:rsid w:val="00741470"/>
    <w:rsid w:val="00741D66"/>
    <w:rsid w:val="00747728"/>
    <w:rsid w:val="0075651D"/>
    <w:rsid w:val="007606D5"/>
    <w:rsid w:val="00766F3A"/>
    <w:rsid w:val="00772665"/>
    <w:rsid w:val="0077590E"/>
    <w:rsid w:val="007811E1"/>
    <w:rsid w:val="007861A2"/>
    <w:rsid w:val="00790BAE"/>
    <w:rsid w:val="007946A9"/>
    <w:rsid w:val="00796A5C"/>
    <w:rsid w:val="007A327B"/>
    <w:rsid w:val="007A4C50"/>
    <w:rsid w:val="007B3EE9"/>
    <w:rsid w:val="007B4CCA"/>
    <w:rsid w:val="007B4DD7"/>
    <w:rsid w:val="007C0569"/>
    <w:rsid w:val="007C5BD7"/>
    <w:rsid w:val="007D15BF"/>
    <w:rsid w:val="007E1F0E"/>
    <w:rsid w:val="007E26BF"/>
    <w:rsid w:val="007E3EE4"/>
    <w:rsid w:val="007E6EAA"/>
    <w:rsid w:val="007E7F5F"/>
    <w:rsid w:val="007F05DF"/>
    <w:rsid w:val="007F405C"/>
    <w:rsid w:val="007F45C7"/>
    <w:rsid w:val="007F6A74"/>
    <w:rsid w:val="008031FD"/>
    <w:rsid w:val="0081317F"/>
    <w:rsid w:val="00840F9E"/>
    <w:rsid w:val="00842087"/>
    <w:rsid w:val="00851419"/>
    <w:rsid w:val="00851867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2CAB"/>
    <w:rsid w:val="00896198"/>
    <w:rsid w:val="008A2DF3"/>
    <w:rsid w:val="008B4EA3"/>
    <w:rsid w:val="008B6459"/>
    <w:rsid w:val="008C01F4"/>
    <w:rsid w:val="008C078A"/>
    <w:rsid w:val="008C236E"/>
    <w:rsid w:val="008C3604"/>
    <w:rsid w:val="008D1437"/>
    <w:rsid w:val="008D1B69"/>
    <w:rsid w:val="008D2CB7"/>
    <w:rsid w:val="008E1136"/>
    <w:rsid w:val="008E23C5"/>
    <w:rsid w:val="008E4595"/>
    <w:rsid w:val="008E73B6"/>
    <w:rsid w:val="008F1EAE"/>
    <w:rsid w:val="008F6E15"/>
    <w:rsid w:val="008F78DA"/>
    <w:rsid w:val="00902483"/>
    <w:rsid w:val="00903CD6"/>
    <w:rsid w:val="00912C72"/>
    <w:rsid w:val="00913B04"/>
    <w:rsid w:val="009147D4"/>
    <w:rsid w:val="00914DDC"/>
    <w:rsid w:val="009222B6"/>
    <w:rsid w:val="00923098"/>
    <w:rsid w:val="00926952"/>
    <w:rsid w:val="009323F5"/>
    <w:rsid w:val="00933FBD"/>
    <w:rsid w:val="00943EB8"/>
    <w:rsid w:val="00951986"/>
    <w:rsid w:val="00952AE5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721CB"/>
    <w:rsid w:val="00974791"/>
    <w:rsid w:val="00977C2D"/>
    <w:rsid w:val="009A1320"/>
    <w:rsid w:val="009A2FE6"/>
    <w:rsid w:val="009A34FD"/>
    <w:rsid w:val="009A358D"/>
    <w:rsid w:val="009B5C94"/>
    <w:rsid w:val="009C0826"/>
    <w:rsid w:val="009C684F"/>
    <w:rsid w:val="009E22F4"/>
    <w:rsid w:val="009E35D3"/>
    <w:rsid w:val="009E42CD"/>
    <w:rsid w:val="009F0698"/>
    <w:rsid w:val="009F6FC5"/>
    <w:rsid w:val="00A001CC"/>
    <w:rsid w:val="00A05AE1"/>
    <w:rsid w:val="00A076FB"/>
    <w:rsid w:val="00A07E2D"/>
    <w:rsid w:val="00A20D97"/>
    <w:rsid w:val="00A30798"/>
    <w:rsid w:val="00A33B3B"/>
    <w:rsid w:val="00A3687F"/>
    <w:rsid w:val="00A41893"/>
    <w:rsid w:val="00A42C82"/>
    <w:rsid w:val="00A44E48"/>
    <w:rsid w:val="00A45C80"/>
    <w:rsid w:val="00A46025"/>
    <w:rsid w:val="00A57ECA"/>
    <w:rsid w:val="00A6589E"/>
    <w:rsid w:val="00A67BDB"/>
    <w:rsid w:val="00A7158C"/>
    <w:rsid w:val="00A72549"/>
    <w:rsid w:val="00A7506F"/>
    <w:rsid w:val="00A77A2A"/>
    <w:rsid w:val="00A8114F"/>
    <w:rsid w:val="00A84E05"/>
    <w:rsid w:val="00A90707"/>
    <w:rsid w:val="00A95399"/>
    <w:rsid w:val="00A96786"/>
    <w:rsid w:val="00AA1FB3"/>
    <w:rsid w:val="00AA3095"/>
    <w:rsid w:val="00AA63A0"/>
    <w:rsid w:val="00AA7C71"/>
    <w:rsid w:val="00AB1EF9"/>
    <w:rsid w:val="00AB6C43"/>
    <w:rsid w:val="00AB75CE"/>
    <w:rsid w:val="00AC3529"/>
    <w:rsid w:val="00AD0000"/>
    <w:rsid w:val="00AD271A"/>
    <w:rsid w:val="00AD749D"/>
    <w:rsid w:val="00AF319D"/>
    <w:rsid w:val="00AF7ECD"/>
    <w:rsid w:val="00B0062B"/>
    <w:rsid w:val="00B01314"/>
    <w:rsid w:val="00B018F4"/>
    <w:rsid w:val="00B07CDE"/>
    <w:rsid w:val="00B12625"/>
    <w:rsid w:val="00B17E12"/>
    <w:rsid w:val="00B2195A"/>
    <w:rsid w:val="00B262DF"/>
    <w:rsid w:val="00B35C07"/>
    <w:rsid w:val="00B36F2C"/>
    <w:rsid w:val="00B45107"/>
    <w:rsid w:val="00B46253"/>
    <w:rsid w:val="00B476E0"/>
    <w:rsid w:val="00B519EF"/>
    <w:rsid w:val="00B55953"/>
    <w:rsid w:val="00B55AD3"/>
    <w:rsid w:val="00B5644A"/>
    <w:rsid w:val="00B61236"/>
    <w:rsid w:val="00B6470D"/>
    <w:rsid w:val="00B71AF1"/>
    <w:rsid w:val="00B80CE4"/>
    <w:rsid w:val="00B85620"/>
    <w:rsid w:val="00B86789"/>
    <w:rsid w:val="00B87789"/>
    <w:rsid w:val="00B93753"/>
    <w:rsid w:val="00B953CD"/>
    <w:rsid w:val="00BA2FD6"/>
    <w:rsid w:val="00BA4129"/>
    <w:rsid w:val="00BA5327"/>
    <w:rsid w:val="00BB1099"/>
    <w:rsid w:val="00BB10D3"/>
    <w:rsid w:val="00BC1770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70"/>
    <w:rsid w:val="00C24998"/>
    <w:rsid w:val="00C24C60"/>
    <w:rsid w:val="00C25FBB"/>
    <w:rsid w:val="00C3568E"/>
    <w:rsid w:val="00C4071C"/>
    <w:rsid w:val="00C44AA8"/>
    <w:rsid w:val="00C44ED1"/>
    <w:rsid w:val="00C51E9A"/>
    <w:rsid w:val="00C53CB7"/>
    <w:rsid w:val="00C54D13"/>
    <w:rsid w:val="00C61490"/>
    <w:rsid w:val="00C65636"/>
    <w:rsid w:val="00C658A9"/>
    <w:rsid w:val="00C7113C"/>
    <w:rsid w:val="00C726E0"/>
    <w:rsid w:val="00C95B47"/>
    <w:rsid w:val="00CA377D"/>
    <w:rsid w:val="00CA4CDC"/>
    <w:rsid w:val="00CA795B"/>
    <w:rsid w:val="00CB336A"/>
    <w:rsid w:val="00CB4B33"/>
    <w:rsid w:val="00CB5C9A"/>
    <w:rsid w:val="00CC574A"/>
    <w:rsid w:val="00CC7591"/>
    <w:rsid w:val="00CD55EE"/>
    <w:rsid w:val="00CD7200"/>
    <w:rsid w:val="00CE2EEB"/>
    <w:rsid w:val="00CF3831"/>
    <w:rsid w:val="00D12DD5"/>
    <w:rsid w:val="00D13EF5"/>
    <w:rsid w:val="00D20618"/>
    <w:rsid w:val="00D241DC"/>
    <w:rsid w:val="00D243A8"/>
    <w:rsid w:val="00D332AA"/>
    <w:rsid w:val="00D35422"/>
    <w:rsid w:val="00D37F3A"/>
    <w:rsid w:val="00D44A90"/>
    <w:rsid w:val="00D45B96"/>
    <w:rsid w:val="00D513C6"/>
    <w:rsid w:val="00D61F5B"/>
    <w:rsid w:val="00D67ED8"/>
    <w:rsid w:val="00D700FC"/>
    <w:rsid w:val="00D76B8C"/>
    <w:rsid w:val="00D95552"/>
    <w:rsid w:val="00DA41C9"/>
    <w:rsid w:val="00DA6EBA"/>
    <w:rsid w:val="00DB5E6B"/>
    <w:rsid w:val="00DC2398"/>
    <w:rsid w:val="00DC2B07"/>
    <w:rsid w:val="00DC2E5D"/>
    <w:rsid w:val="00DC7A68"/>
    <w:rsid w:val="00DD2141"/>
    <w:rsid w:val="00DD3523"/>
    <w:rsid w:val="00DD57FC"/>
    <w:rsid w:val="00DE150C"/>
    <w:rsid w:val="00DF1A10"/>
    <w:rsid w:val="00DF2650"/>
    <w:rsid w:val="00DF78F5"/>
    <w:rsid w:val="00E02FCE"/>
    <w:rsid w:val="00E0324E"/>
    <w:rsid w:val="00E05A23"/>
    <w:rsid w:val="00E05B58"/>
    <w:rsid w:val="00E114B1"/>
    <w:rsid w:val="00E1151F"/>
    <w:rsid w:val="00E11B3F"/>
    <w:rsid w:val="00E12313"/>
    <w:rsid w:val="00E142FB"/>
    <w:rsid w:val="00E14BBB"/>
    <w:rsid w:val="00E215F0"/>
    <w:rsid w:val="00E22AE2"/>
    <w:rsid w:val="00E25470"/>
    <w:rsid w:val="00E32D83"/>
    <w:rsid w:val="00E33F71"/>
    <w:rsid w:val="00E347BD"/>
    <w:rsid w:val="00E34BD5"/>
    <w:rsid w:val="00E35051"/>
    <w:rsid w:val="00E37EE9"/>
    <w:rsid w:val="00E37FA2"/>
    <w:rsid w:val="00E414B0"/>
    <w:rsid w:val="00E4713D"/>
    <w:rsid w:val="00E50C41"/>
    <w:rsid w:val="00E5545A"/>
    <w:rsid w:val="00E563CB"/>
    <w:rsid w:val="00E56836"/>
    <w:rsid w:val="00E62785"/>
    <w:rsid w:val="00E64D22"/>
    <w:rsid w:val="00E65AB5"/>
    <w:rsid w:val="00E67C3B"/>
    <w:rsid w:val="00E67C52"/>
    <w:rsid w:val="00E75942"/>
    <w:rsid w:val="00E84CC1"/>
    <w:rsid w:val="00E84F67"/>
    <w:rsid w:val="00E876DC"/>
    <w:rsid w:val="00EA39A2"/>
    <w:rsid w:val="00EA45B5"/>
    <w:rsid w:val="00EB2BE6"/>
    <w:rsid w:val="00EB4FE2"/>
    <w:rsid w:val="00EB764B"/>
    <w:rsid w:val="00EC6FA7"/>
    <w:rsid w:val="00ED1879"/>
    <w:rsid w:val="00EE48EB"/>
    <w:rsid w:val="00EF12DB"/>
    <w:rsid w:val="00EF2BFD"/>
    <w:rsid w:val="00F01B38"/>
    <w:rsid w:val="00F07312"/>
    <w:rsid w:val="00F107AA"/>
    <w:rsid w:val="00F10B95"/>
    <w:rsid w:val="00F16A17"/>
    <w:rsid w:val="00F24223"/>
    <w:rsid w:val="00F27F59"/>
    <w:rsid w:val="00F300FE"/>
    <w:rsid w:val="00F37E9F"/>
    <w:rsid w:val="00F443FE"/>
    <w:rsid w:val="00F4489C"/>
    <w:rsid w:val="00F45F03"/>
    <w:rsid w:val="00F54051"/>
    <w:rsid w:val="00F65057"/>
    <w:rsid w:val="00F71029"/>
    <w:rsid w:val="00F7546E"/>
    <w:rsid w:val="00F91B3E"/>
    <w:rsid w:val="00F94FD3"/>
    <w:rsid w:val="00F95458"/>
    <w:rsid w:val="00F957EA"/>
    <w:rsid w:val="00FA5F70"/>
    <w:rsid w:val="00FB1323"/>
    <w:rsid w:val="00FB21FC"/>
    <w:rsid w:val="00FB6604"/>
    <w:rsid w:val="00FC033A"/>
    <w:rsid w:val="00FC1041"/>
    <w:rsid w:val="00FC2FDF"/>
    <w:rsid w:val="00FD0A22"/>
    <w:rsid w:val="00FD12E4"/>
    <w:rsid w:val="00FE6CD9"/>
    <w:rsid w:val="00FF2EF8"/>
    <w:rsid w:val="00FF4761"/>
    <w:rsid w:val="00FF610D"/>
    <w:rsid w:val="00FF67A9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3A5"/>
    <w:pPr>
      <w:spacing w:after="0" w:line="240" w:lineRule="auto"/>
    </w:pPr>
    <w:rPr>
      <w:rFonts w:ascii="Calibri" w:hAnsi="Calibri" w:cs="Calibri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  <w:style w:type="paragraph" w:styleId="HTMLPreformatted">
    <w:name w:val="HTML Preformatted"/>
    <w:basedOn w:val="Normal"/>
    <w:link w:val="HTMLPreformattedChar"/>
    <w:uiPriority w:val="99"/>
    <w:unhideWhenUsed/>
    <w:rsid w:val="0077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2665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772665"/>
  </w:style>
  <w:style w:type="character" w:customStyle="1" w:styleId="outlook-search-highlight">
    <w:name w:val="outlook-search-highlight"/>
    <w:basedOn w:val="DefaultParagraphFont"/>
    <w:rsid w:val="00503D88"/>
  </w:style>
  <w:style w:type="paragraph" w:customStyle="1" w:styleId="thin-font">
    <w:name w:val="thin-font"/>
    <w:basedOn w:val="Normal"/>
    <w:rsid w:val="006F79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DefaultParagraphFont"/>
    <w:rsid w:val="00842087"/>
  </w:style>
  <w:style w:type="paragraph" w:customStyle="1" w:styleId="p3">
    <w:name w:val="p3"/>
    <w:basedOn w:val="Normal"/>
    <w:rsid w:val="008420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adeinm1hgl8">
    <w:name w:val="_fadein_m1hgl_8"/>
    <w:basedOn w:val="DefaultParagraphFont"/>
    <w:rsid w:val="00E876DC"/>
  </w:style>
  <w:style w:type="character" w:styleId="Emphasis">
    <w:name w:val="Emphasis"/>
    <w:basedOn w:val="DefaultParagraphFont"/>
    <w:uiPriority w:val="20"/>
    <w:qFormat/>
    <w:rsid w:val="004F252E"/>
    <w:rPr>
      <w:i/>
      <w:iCs/>
    </w:rPr>
  </w:style>
  <w:style w:type="paragraph" w:customStyle="1" w:styleId="Body">
    <w:name w:val="Body"/>
    <w:rsid w:val="003D10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Myriad Pro" w:eastAsia="Myriad Pro" w:hAnsi="Myriad Pro" w:cs="Myriad Pro"/>
      <w:color w:val="000000"/>
      <w:kern w:val="2"/>
      <w:sz w:val="24"/>
      <w:szCs w:val="24"/>
      <w:u w:color="000000"/>
      <w:bdr w:val="nil"/>
      <w:lang w:val="en-NL" w:eastAsia="en-GB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sid w:val="003D106C"/>
    <w:rPr>
      <w:outline w:val="0"/>
      <w:color w:val="467886"/>
      <w:u w:val="single" w:color="4678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256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2991775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373890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485633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9367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7530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6681287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1705572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09259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970170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0819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27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2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5642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879195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935154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68745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304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063829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8483615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2209419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121908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9518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2356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46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12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512001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687273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20411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59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72763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9365365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1057342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304670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103309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28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2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@roevisua;.e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oevisual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rs.se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476</Words>
  <Characters>2793</Characters>
  <Application>Microsoft Office Word</Application>
  <DocSecurity>0</DocSecurity>
  <Lines>60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4</cp:revision>
  <cp:lastPrinted>2023-09-05T13:04:00Z</cp:lastPrinted>
  <dcterms:created xsi:type="dcterms:W3CDTF">2025-06-25T11:52:00Z</dcterms:created>
  <dcterms:modified xsi:type="dcterms:W3CDTF">2025-06-26T07:47:00Z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